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978E7" w14:textId="27E2F7F1" w:rsidR="00E1711A" w:rsidRPr="00E1711A" w:rsidRDefault="00E1711A" w:rsidP="00E1711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711A">
        <w:rPr>
          <w:rFonts w:ascii="Times New Roman" w:hAnsi="Times New Roman" w:cs="Times New Roman"/>
          <w:b/>
          <w:bCs/>
          <w:sz w:val="24"/>
          <w:szCs w:val="24"/>
        </w:rPr>
        <w:t xml:space="preserve">Чувство на </w:t>
      </w:r>
      <w:r w:rsidRPr="00E1711A">
        <w:rPr>
          <w:rFonts w:ascii="Times New Roman" w:hAnsi="Times New Roman" w:cs="Times New Roman"/>
          <w:b/>
          <w:bCs/>
          <w:sz w:val="24"/>
          <w:szCs w:val="24"/>
        </w:rPr>
        <w:t xml:space="preserve">Самота </w:t>
      </w:r>
      <w:r w:rsidRPr="00E1711A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E1711A">
        <w:rPr>
          <w:rFonts w:ascii="Times New Roman" w:hAnsi="Times New Roman" w:cs="Times New Roman"/>
          <w:b/>
          <w:bCs/>
          <w:sz w:val="24"/>
          <w:szCs w:val="24"/>
        </w:rPr>
        <w:t xml:space="preserve"> повтарящи се токсични партньорства</w:t>
      </w:r>
    </w:p>
    <w:p w14:paraId="21CFF66F" w14:textId="77777777" w:rsidR="00E1711A" w:rsidRPr="00E1711A" w:rsidRDefault="00E1711A" w:rsidP="00E1711A">
      <w:pPr>
        <w:spacing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422DC2DC" w14:textId="77777777" w:rsidR="00E1711A" w:rsidRDefault="00E1711A" w:rsidP="00E1711A">
      <w:pPr>
        <w:spacing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Защо избираме отново това, което ни наранява?</w:t>
      </w:r>
    </w:p>
    <w:p w14:paraId="161EF9EB" w14:textId="77777777" w:rsidR="00E1711A" w:rsidRDefault="00E1711A" w:rsidP="00E1711A">
      <w:pPr>
        <w:spacing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59194703" w14:textId="33DA655D" w:rsid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Притча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за </w:t>
      </w:r>
      <w:r w:rsidRPr="00E1711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E1711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Празният стол</w:t>
      </w:r>
    </w:p>
    <w:p w14:paraId="2A202412" w14:textId="48092783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39C61468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Имало една жена, която всяка вечер слагала на масата две чаши.</w:t>
      </w:r>
    </w:p>
    <w:p w14:paraId="7F09BD35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Едната била за нея.</w:t>
      </w:r>
    </w:p>
    <w:p w14:paraId="33AC9BE2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Другата – за човека, когото чакала.</w:t>
      </w:r>
    </w:p>
    <w:p w14:paraId="7FE4E9DD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Понякога на празния стол сядал някой. Оставал ден, месец, година. Някои ѝ говорели красиво, но не я чували. Други я прегръщали, но не я виждали. Трети си тръгвали и се връщали винаги когато усетели, че тя започва да ги забравя.</w:t>
      </w:r>
    </w:p>
    <w:p w14:paraId="0BECCF68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А жената ги приемала.</w:t>
      </w:r>
    </w:p>
    <w:p w14:paraId="16DD6FAC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Не защото всички били достойни за мястото до нея, а защото се страхувала от празния стол.</w:t>
      </w:r>
    </w:p>
    <w:p w14:paraId="4811D760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Една вечер отново останала сама.</w:t>
      </w:r>
    </w:p>
    <w:p w14:paraId="6F80590F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Погледнала двете чаши и заплакала:</w:t>
      </w:r>
    </w:p>
    <w:p w14:paraId="29E596D3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— Защо никой не остава?</w:t>
      </w:r>
    </w:p>
    <w:p w14:paraId="67D7F896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Тогава една стара жена, която живеела наблизо, я попитала:</w:t>
      </w:r>
    </w:p>
    <w:p w14:paraId="63688DD3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— А ти кога за последно остана?</w:t>
      </w:r>
    </w:p>
    <w:p w14:paraId="3D15B0BE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— Аз винаги съм тук — отвърнала жената.</w:t>
      </w:r>
    </w:p>
    <w:p w14:paraId="042A41BE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— Не те питам дали тялото ти е тук. Питам те кога за последно остана със себе си, без да чакаш някой да дойде?</w:t>
      </w:r>
    </w:p>
    <w:p w14:paraId="6428CBE5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Жената замълчала.</w:t>
      </w:r>
    </w:p>
    <w:p w14:paraId="0C230109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На следващата вечер сложила само една чаша.</w:t>
      </w:r>
    </w:p>
    <w:p w14:paraId="35EB7EE0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Седнала на масата.</w:t>
      </w:r>
    </w:p>
    <w:p w14:paraId="266F3197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Отначало тишината била непоносима. В нея чувала всички свои страхове:</w:t>
      </w:r>
    </w:p>
    <w:p w14:paraId="12CE3C02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„Никой няма да ме избере.“</w:t>
      </w:r>
    </w:p>
    <w:p w14:paraId="0CE0DD84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„Ще остана сама.“</w:t>
      </w:r>
    </w:p>
    <w:p w14:paraId="299EBAB1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„Може би и малко любов е по-добре от никаква.“</w:t>
      </w:r>
    </w:p>
    <w:p w14:paraId="496CD272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Но тя не станала от масата.</w:t>
      </w:r>
    </w:p>
    <w:p w14:paraId="6ED23774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Останала.</w:t>
      </w:r>
    </w:p>
    <w:p w14:paraId="11A64764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Всяка следваща вечер тишината ставала по-малко страшна.</w:t>
      </w:r>
    </w:p>
    <w:p w14:paraId="330D90AF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lastRenderedPageBreak/>
        <w:t>Започнала да чува не само страховете си, а и себе си.</w:t>
      </w:r>
    </w:p>
    <w:p w14:paraId="2A745CBF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Разбрала какво харесва.</w:t>
      </w:r>
    </w:p>
    <w:p w14:paraId="4D16D6B0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Какво я наранява.</w:t>
      </w:r>
    </w:p>
    <w:p w14:paraId="00370CD6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Какво повече не желае да прощава.</w:t>
      </w:r>
    </w:p>
    <w:p w14:paraId="5AF41A9F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Как изглежда любовта, когато не трябва да я измолваш.</w:t>
      </w:r>
    </w:p>
    <w:p w14:paraId="61AE3E65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Минало време.</w:t>
      </w:r>
    </w:p>
    <w:p w14:paraId="749CA1D9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Една вечер някой почукал на вратата.</w:t>
      </w:r>
    </w:p>
    <w:p w14:paraId="37F9F705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Жената отворила.</w:t>
      </w:r>
    </w:p>
    <w:p w14:paraId="0B8657F5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Пред нея стоял човек и попитал:</w:t>
      </w:r>
    </w:p>
    <w:p w14:paraId="3BE8FD03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— Има ли място за мен?</w:t>
      </w:r>
    </w:p>
    <w:p w14:paraId="743F3FF7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Тя погледнала празния стол.</w:t>
      </w:r>
    </w:p>
    <w:p w14:paraId="3985EBCE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Някога би казала „да“, преди дори да разбере кой стои пред нея.</w:t>
      </w:r>
    </w:p>
    <w:p w14:paraId="61B40817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Но този път се усмихнала и отвърнала:</w:t>
      </w:r>
    </w:p>
    <w:p w14:paraId="52A7346B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— Място има. Но първо трябва да разбера дали присъствието ти е по-добро от спокойствието, което вече имам.</w:t>
      </w:r>
    </w:p>
    <w:p w14:paraId="7392D372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И тогава разбрала нещо, което години наред не била успявала да научи:</w:t>
      </w:r>
    </w:p>
    <w:p w14:paraId="62C6AFCD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Самотата не свършва, когато някой седне на празния стол.</w:t>
      </w:r>
    </w:p>
    <w:p w14:paraId="7B53412F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Тя свършва, когато престанеш да каниш всеки на него само защото се страхуваш да седиш сам.</w:t>
      </w:r>
    </w:p>
    <w:p w14:paraId="1E605803" w14:textId="43F88FA0" w:rsid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711A">
        <w:rPr>
          <w:rFonts w:ascii="Times New Roman" w:hAnsi="Times New Roman" w:cs="Times New Roman"/>
          <w:i/>
          <w:iCs/>
          <w:sz w:val="24"/>
          <w:szCs w:val="24"/>
        </w:rPr>
        <w:t>Тази притча се свързва много естествено с темата за повтарящите се токсични партньорства и страха от изоставяне.</w:t>
      </w:r>
    </w:p>
    <w:p w14:paraId="37BDEBF8" w14:textId="77777777" w:rsidR="00E1711A" w:rsidRPr="00E1711A" w:rsidRDefault="00E1711A" w:rsidP="00E1711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0995726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5B135DB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Самотата невинаги започва, когато останем без партньор. Понякога най-дълбоката самота се преживява именно във връзка – когато сме физически близо до другия, но емоционално оставаме невидими, нечути и несигурни.</w:t>
      </w:r>
    </w:p>
    <w:p w14:paraId="576A6CF8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Именно страхът от тази празнота често се превръща в причина човек да остава в болезнени отношения или да преминава от една токсична връзка в друга.</w:t>
      </w:r>
    </w:p>
    <w:p w14:paraId="33C4A6B8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Тогава възниква въпросът:</w:t>
      </w:r>
    </w:p>
    <w:p w14:paraId="1A3CA482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37FC387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1711A">
        <w:rPr>
          <w:rFonts w:ascii="Times New Roman" w:hAnsi="Times New Roman" w:cs="Times New Roman"/>
          <w:b/>
          <w:bCs/>
          <w:sz w:val="24"/>
          <w:szCs w:val="24"/>
          <w:u w:val="single"/>
        </w:rPr>
        <w:t>„Защо все попадам на един и същи тип партньори?“</w:t>
      </w:r>
    </w:p>
    <w:p w14:paraId="777CE3A3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C61F0B5" w14:textId="50C2AD88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 xml:space="preserve">Отговорът рядко се свежда единствено до „лош избор“. Зад повтарящите се партньорски сценарии често стоят несъзнавани модели на привързаност, ранни </w:t>
      </w:r>
      <w:r w:rsidRPr="00E1711A">
        <w:rPr>
          <w:rFonts w:ascii="Times New Roman" w:hAnsi="Times New Roman" w:cs="Times New Roman"/>
          <w:sz w:val="24"/>
          <w:szCs w:val="24"/>
        </w:rPr>
        <w:lastRenderedPageBreak/>
        <w:t>релационни преживявания, страх от изоставяне, ниска толерантност към самота и вътрешни убеждения за собствената стойност.</w:t>
      </w:r>
    </w:p>
    <w:p w14:paraId="1C275745" w14:textId="77777777" w:rsid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Когато познатото се преживява като любов</w:t>
      </w:r>
      <w:r>
        <w:rPr>
          <w:rFonts w:ascii="Times New Roman" w:hAnsi="Times New Roman" w:cs="Times New Roman"/>
          <w:sz w:val="24"/>
          <w:szCs w:val="24"/>
        </w:rPr>
        <w:t>..</w:t>
      </w:r>
    </w:p>
    <w:p w14:paraId="163DF768" w14:textId="5CB80F14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Човешката психика не винаги търси това, което е добро за нея. Много често тя търси това, което ѝ е познато.</w:t>
      </w:r>
    </w:p>
    <w:p w14:paraId="27EFD5BC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Ако близостта в ранните години е била свързана с непредвидимост, критика, емоционална дистанция, отхвърляне или необходимост постоянно да заслужаваме внимание, в зряла възраст подобна динамика може несъзнателно да бъде разпознавана като „химия“.</w:t>
      </w:r>
    </w:p>
    <w:p w14:paraId="633C201D" w14:textId="77777777" w:rsidR="00E1711A" w:rsidRPr="00E1711A" w:rsidRDefault="00E1711A" w:rsidP="00E1711A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Спокойният и последователен човек може да изглежда скучен.</w:t>
      </w:r>
    </w:p>
    <w:p w14:paraId="2E759DB3" w14:textId="77777777" w:rsidR="00E1711A" w:rsidRPr="00E1711A" w:rsidRDefault="00E1711A" w:rsidP="00E1711A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Емоционално недостъпният – интригуващ.</w:t>
      </w:r>
    </w:p>
    <w:p w14:paraId="4CABEAFA" w14:textId="77777777" w:rsidR="00E1711A" w:rsidRPr="00E1711A" w:rsidRDefault="00E1711A" w:rsidP="00E1711A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Непредвидимият – страстен.</w:t>
      </w:r>
    </w:p>
    <w:p w14:paraId="2AE159DC" w14:textId="77777777" w:rsidR="00E1711A" w:rsidRPr="00E1711A" w:rsidRDefault="00E1711A" w:rsidP="00E1711A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Дистанцията – предизвикателство.</w:t>
      </w:r>
    </w:p>
    <w:p w14:paraId="34E101E6" w14:textId="77777777" w:rsidR="00E1711A" w:rsidRPr="00E1711A" w:rsidRDefault="00E1711A" w:rsidP="00E1711A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Ревността – доказателство за любов.</w:t>
      </w:r>
    </w:p>
    <w:p w14:paraId="371295F8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F101486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Това не означава, че човек съзнателно желае страданието. По-скоро нервната система може да разпознава познатия релационен модел по-лесно от здравия.</w:t>
      </w:r>
    </w:p>
    <w:p w14:paraId="14646DC2" w14:textId="3B44CFE9" w:rsid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Тук се появява компулсивното повторение – тенденцията да пресъздаваме сходни психологически ситуации с несъзнаваната надежда този път историята да завърши различно.</w:t>
      </w:r>
    </w:p>
    <w:p w14:paraId="46FA1115" w14:textId="4AD45E40" w:rsidR="00E1711A" w:rsidRPr="00E1711A" w:rsidRDefault="000A6C4B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Съществуват и психологически похвати за сформираната на стилове на привързаност. </w:t>
      </w:r>
      <w:r w:rsidR="00E1711A" w:rsidRPr="00E1711A">
        <w:rPr>
          <w:rFonts w:ascii="Times New Roman" w:hAnsi="Times New Roman" w:cs="Times New Roman"/>
          <w:sz w:val="24"/>
          <w:szCs w:val="24"/>
        </w:rPr>
        <w:t>Теорията за привързаността разглежда начина, по който изграждаме близост, реагирме на дистанция и регулираме емоциите си в значимите отношения.</w:t>
      </w:r>
    </w:p>
    <w:p w14:paraId="026E3923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9929369" w14:textId="77777777" w:rsidR="00E1711A" w:rsidRPr="000A6C4B" w:rsidRDefault="00E1711A" w:rsidP="00E1711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6C4B">
        <w:rPr>
          <w:rFonts w:ascii="Times New Roman" w:hAnsi="Times New Roman" w:cs="Times New Roman"/>
          <w:b/>
          <w:bCs/>
          <w:sz w:val="24"/>
          <w:szCs w:val="24"/>
        </w:rPr>
        <w:t>Сигурна привързаност</w:t>
      </w:r>
    </w:p>
    <w:p w14:paraId="418667B8" w14:textId="719750BE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Човекът със сравнително сигурен модел може едновременно да бъде близо до партньора и да запазва автономността си.</w:t>
      </w:r>
      <w:r w:rsidR="000A6C4B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Той по-лесно:</w:t>
      </w:r>
    </w:p>
    <w:p w14:paraId="5C45E851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0EE498A" w14:textId="0194BD43" w:rsidR="00E1711A" w:rsidRPr="000A6C4B" w:rsidRDefault="00E1711A" w:rsidP="000A6C4B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C4B">
        <w:rPr>
          <w:rFonts w:ascii="Times New Roman" w:hAnsi="Times New Roman" w:cs="Times New Roman"/>
          <w:sz w:val="24"/>
          <w:szCs w:val="24"/>
        </w:rPr>
        <w:t>заявява потребностите си;</w:t>
      </w:r>
    </w:p>
    <w:p w14:paraId="5087EC01" w14:textId="18B29237" w:rsidR="00E1711A" w:rsidRPr="000A6C4B" w:rsidRDefault="00E1711A" w:rsidP="000A6C4B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C4B">
        <w:rPr>
          <w:rFonts w:ascii="Times New Roman" w:hAnsi="Times New Roman" w:cs="Times New Roman"/>
          <w:sz w:val="24"/>
          <w:szCs w:val="24"/>
        </w:rPr>
        <w:t>поставя граници;</w:t>
      </w:r>
    </w:p>
    <w:p w14:paraId="0975B709" w14:textId="2179E3EC" w:rsidR="00E1711A" w:rsidRPr="000A6C4B" w:rsidRDefault="00E1711A" w:rsidP="000A6C4B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C4B">
        <w:rPr>
          <w:rFonts w:ascii="Times New Roman" w:hAnsi="Times New Roman" w:cs="Times New Roman"/>
          <w:sz w:val="24"/>
          <w:szCs w:val="24"/>
        </w:rPr>
        <w:t>понася временна дистанция;</w:t>
      </w:r>
    </w:p>
    <w:p w14:paraId="03FB9CF4" w14:textId="3582106C" w:rsidR="00E1711A" w:rsidRPr="000A6C4B" w:rsidRDefault="00E1711A" w:rsidP="000A6C4B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C4B">
        <w:rPr>
          <w:rFonts w:ascii="Times New Roman" w:hAnsi="Times New Roman" w:cs="Times New Roman"/>
          <w:sz w:val="24"/>
          <w:szCs w:val="24"/>
        </w:rPr>
        <w:t>комуникира при конфликт;</w:t>
      </w:r>
    </w:p>
    <w:p w14:paraId="66C0F775" w14:textId="553E1782" w:rsidR="00E1711A" w:rsidRPr="000A6C4B" w:rsidRDefault="00E1711A" w:rsidP="000A6C4B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C4B">
        <w:rPr>
          <w:rFonts w:ascii="Times New Roman" w:hAnsi="Times New Roman" w:cs="Times New Roman"/>
          <w:sz w:val="24"/>
          <w:szCs w:val="24"/>
        </w:rPr>
        <w:t>приема взаимността като естествена част от отношенията.</w:t>
      </w:r>
    </w:p>
    <w:p w14:paraId="13E233E6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7EDC3B6" w14:textId="77777777" w:rsidR="00E1711A" w:rsidRDefault="00E1711A" w:rsidP="00E1711A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A6C4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Любовта не се преживява като непрекъснато доказване.</w:t>
      </w:r>
    </w:p>
    <w:p w14:paraId="35483B45" w14:textId="77777777" w:rsidR="000A6C4B" w:rsidRDefault="000A6C4B" w:rsidP="00E1711A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0F16F4B" w14:textId="77777777" w:rsidR="000A6C4B" w:rsidRDefault="000A6C4B" w:rsidP="00E1711A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26A85EE" w14:textId="77777777" w:rsidR="000A6C4B" w:rsidRPr="000A6C4B" w:rsidRDefault="000A6C4B" w:rsidP="00E1711A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77A100F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0C6DB5B" w14:textId="77777777" w:rsidR="00E1711A" w:rsidRPr="000A6C4B" w:rsidRDefault="00E1711A" w:rsidP="00E1711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6C4B">
        <w:rPr>
          <w:rFonts w:ascii="Times New Roman" w:hAnsi="Times New Roman" w:cs="Times New Roman"/>
          <w:b/>
          <w:bCs/>
          <w:sz w:val="24"/>
          <w:szCs w:val="24"/>
        </w:rPr>
        <w:lastRenderedPageBreak/>
        <w:t>Тревожна привързаност</w:t>
      </w:r>
    </w:p>
    <w:p w14:paraId="37D9E59C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7F90F7B" w14:textId="1334EB1E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Основният страх е:</w:t>
      </w:r>
      <w:r w:rsidR="000A6C4B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„Ще ме изоставят.“</w:t>
      </w:r>
    </w:p>
    <w:p w14:paraId="7A72C030" w14:textId="77777777" w:rsidR="000A6C4B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Човекът може да изпитва силна потребност от потвърждение, да анализира поведението на партньора, да реагира болезнено на дистанция и да приема минимални жестове като доказателство, че връзката все още има шанс.</w:t>
      </w:r>
      <w:r w:rsidR="000A6C4B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Често се наблюдават</w:t>
      </w:r>
      <w:r w:rsidR="000A6C4B">
        <w:rPr>
          <w:rFonts w:ascii="Times New Roman" w:hAnsi="Times New Roman" w:cs="Times New Roman"/>
          <w:sz w:val="24"/>
          <w:szCs w:val="24"/>
        </w:rPr>
        <w:t>:</w:t>
      </w:r>
    </w:p>
    <w:p w14:paraId="0B445A03" w14:textId="5AA03AB1" w:rsidR="000A6C4B" w:rsidRPr="000A6C4B" w:rsidRDefault="00E1711A" w:rsidP="000A6C4B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C4B">
        <w:rPr>
          <w:rFonts w:ascii="Times New Roman" w:hAnsi="Times New Roman" w:cs="Times New Roman"/>
          <w:sz w:val="24"/>
          <w:szCs w:val="24"/>
        </w:rPr>
        <w:t>хиперактивационни стратегии на привързаността – засилено търсене на контакт</w:t>
      </w:r>
    </w:p>
    <w:p w14:paraId="522108FB" w14:textId="77777777" w:rsidR="000A6C4B" w:rsidRPr="000A6C4B" w:rsidRDefault="00E1711A" w:rsidP="000A6C4B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C4B">
        <w:rPr>
          <w:rFonts w:ascii="Times New Roman" w:hAnsi="Times New Roman" w:cs="Times New Roman"/>
          <w:sz w:val="24"/>
          <w:szCs w:val="24"/>
        </w:rPr>
        <w:t>reassurance seeking</w:t>
      </w:r>
    </w:p>
    <w:p w14:paraId="5C1103E1" w14:textId="4FF93395" w:rsidR="000A6C4B" w:rsidRPr="000A6C4B" w:rsidRDefault="00E1711A" w:rsidP="000A6C4B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C4B">
        <w:rPr>
          <w:rFonts w:ascii="Times New Roman" w:hAnsi="Times New Roman" w:cs="Times New Roman"/>
          <w:sz w:val="24"/>
          <w:szCs w:val="24"/>
        </w:rPr>
        <w:t>ревност</w:t>
      </w:r>
    </w:p>
    <w:p w14:paraId="308145C5" w14:textId="37673315" w:rsidR="00E1711A" w:rsidRPr="000A6C4B" w:rsidRDefault="00E1711A" w:rsidP="000A6C4B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C4B">
        <w:rPr>
          <w:rFonts w:ascii="Times New Roman" w:hAnsi="Times New Roman" w:cs="Times New Roman"/>
          <w:sz w:val="24"/>
          <w:szCs w:val="24"/>
        </w:rPr>
        <w:t>свръханализиране и трудност при прекратяване на отношенията.</w:t>
      </w:r>
    </w:p>
    <w:p w14:paraId="6A5E74C0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4B1DE57" w14:textId="77777777" w:rsidR="00E1711A" w:rsidRPr="000A6C4B" w:rsidRDefault="00E1711A" w:rsidP="00E1711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6C4B">
        <w:rPr>
          <w:rFonts w:ascii="Times New Roman" w:hAnsi="Times New Roman" w:cs="Times New Roman"/>
          <w:b/>
          <w:bCs/>
          <w:sz w:val="24"/>
          <w:szCs w:val="24"/>
        </w:rPr>
        <w:t>Избягваща привързаност</w:t>
      </w:r>
    </w:p>
    <w:p w14:paraId="76AB7B5B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C1B2947" w14:textId="1E873B11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Тук близостта може да се преживява като заплаха за автономността.</w:t>
      </w:r>
      <w:r w:rsidR="000A6C4B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Човекът може да желае връзка, но когато тя стане достатъчно интимна, да се дистанцира.</w:t>
      </w:r>
      <w:r w:rsidR="000A6C4B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Типични са деактивиращи стратегии:</w:t>
      </w:r>
    </w:p>
    <w:p w14:paraId="690B79DC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04615FF" w14:textId="77777777" w:rsidR="000A6C4B" w:rsidRPr="000A6C4B" w:rsidRDefault="00E1711A" w:rsidP="000A6C4B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C4B">
        <w:rPr>
          <w:rFonts w:ascii="Times New Roman" w:hAnsi="Times New Roman" w:cs="Times New Roman"/>
          <w:sz w:val="24"/>
          <w:szCs w:val="24"/>
        </w:rPr>
        <w:t>емоционално отдръпване</w:t>
      </w:r>
    </w:p>
    <w:p w14:paraId="36447A19" w14:textId="77777777" w:rsidR="000A6C4B" w:rsidRDefault="00E1711A" w:rsidP="000A6C4B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C4B">
        <w:rPr>
          <w:rFonts w:ascii="Times New Roman" w:hAnsi="Times New Roman" w:cs="Times New Roman"/>
          <w:sz w:val="24"/>
          <w:szCs w:val="24"/>
        </w:rPr>
        <w:t>рационализиране</w:t>
      </w:r>
    </w:p>
    <w:p w14:paraId="60B600EA" w14:textId="77777777" w:rsidR="000A6C4B" w:rsidRDefault="00E1711A" w:rsidP="000A6C4B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C4B">
        <w:rPr>
          <w:rFonts w:ascii="Times New Roman" w:hAnsi="Times New Roman" w:cs="Times New Roman"/>
          <w:sz w:val="24"/>
          <w:szCs w:val="24"/>
        </w:rPr>
        <w:t xml:space="preserve"> избягване на уязвимостта</w:t>
      </w:r>
    </w:p>
    <w:p w14:paraId="0D2D2067" w14:textId="77777777" w:rsidR="000A6C4B" w:rsidRDefault="00E1711A" w:rsidP="000A6C4B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C4B">
        <w:rPr>
          <w:rFonts w:ascii="Times New Roman" w:hAnsi="Times New Roman" w:cs="Times New Roman"/>
          <w:sz w:val="24"/>
          <w:szCs w:val="24"/>
        </w:rPr>
        <w:t xml:space="preserve"> прекомерно акцентиране върху недостатъците на партньора </w:t>
      </w:r>
    </w:p>
    <w:p w14:paraId="784ECA81" w14:textId="66D825C0" w:rsidR="00E1711A" w:rsidRPr="000A6C4B" w:rsidRDefault="00E1711A" w:rsidP="000A6C4B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C4B">
        <w:rPr>
          <w:rFonts w:ascii="Times New Roman" w:hAnsi="Times New Roman" w:cs="Times New Roman"/>
          <w:sz w:val="24"/>
          <w:szCs w:val="24"/>
        </w:rPr>
        <w:t xml:space="preserve"> затваряне при конфликт.</w:t>
      </w:r>
    </w:p>
    <w:p w14:paraId="01BBB20D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8AA4184" w14:textId="77777777" w:rsidR="00E1711A" w:rsidRDefault="00E1711A" w:rsidP="00E1711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6C4B">
        <w:rPr>
          <w:rFonts w:ascii="Times New Roman" w:hAnsi="Times New Roman" w:cs="Times New Roman"/>
          <w:b/>
          <w:bCs/>
          <w:sz w:val="24"/>
          <w:szCs w:val="24"/>
        </w:rPr>
        <w:t>Страхово-избягваща / дезорганизирана привързаност</w:t>
      </w:r>
    </w:p>
    <w:p w14:paraId="2B28555D" w14:textId="77777777" w:rsidR="000A6C4B" w:rsidRPr="000A6C4B" w:rsidRDefault="000A6C4B" w:rsidP="00E1711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E73059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Тук съществува болезнен вътрешен конфликт:</w:t>
      </w:r>
    </w:p>
    <w:p w14:paraId="264FBB9F" w14:textId="7741B795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„Искам да бъдеш близо до мен, но близостта ме плаши.“</w:t>
      </w:r>
      <w:r w:rsidR="000A6C4B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Човекът може силно да търси любов и едновременно да саботира отношенията, когато я получи.</w:t>
      </w:r>
      <w:r w:rsidR="000A6C4B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Това създава динамика:</w:t>
      </w:r>
    </w:p>
    <w:p w14:paraId="5BDD77A9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4D126A5" w14:textId="0F077330" w:rsidR="00E1711A" w:rsidRPr="000A6C4B" w:rsidRDefault="00E1711A" w:rsidP="00E1711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6C4B">
        <w:rPr>
          <w:rFonts w:ascii="Times New Roman" w:hAnsi="Times New Roman" w:cs="Times New Roman"/>
          <w:b/>
          <w:bCs/>
          <w:sz w:val="24"/>
          <w:szCs w:val="24"/>
        </w:rPr>
        <w:t>приближаване → страх → отдалечаване → самота → ново приближаване.</w:t>
      </w:r>
    </w:p>
    <w:p w14:paraId="56C45D82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6442EB3" w14:textId="77777777" w:rsidR="00E1711A" w:rsidRPr="000A6C4B" w:rsidRDefault="00E1711A" w:rsidP="00E1711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6C4B">
        <w:rPr>
          <w:rFonts w:ascii="Times New Roman" w:hAnsi="Times New Roman" w:cs="Times New Roman"/>
          <w:b/>
          <w:bCs/>
          <w:sz w:val="24"/>
          <w:szCs w:val="24"/>
        </w:rPr>
        <w:t>Тревожно-избягващият капан</w:t>
      </w:r>
    </w:p>
    <w:p w14:paraId="40C06723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04188F3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Особено интензивни могат да бъдат отношенията между тревожно и избягващо привързани партньори.</w:t>
      </w:r>
    </w:p>
    <w:p w14:paraId="5D2FA6F2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7BB6A32" w14:textId="7DB1B0CF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lastRenderedPageBreak/>
        <w:t>Колкото повече единият търси близост, толкова повече другият се дистанцира.</w:t>
      </w:r>
      <w:r w:rsidR="000A6C4B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Колкото повече вторият се дистанцира, толкова повече първият увеличава опитите за свързване.</w:t>
      </w:r>
    </w:p>
    <w:p w14:paraId="3BBB2C1B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Получава се цикъл:</w:t>
      </w:r>
    </w:p>
    <w:p w14:paraId="1697D690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A0F021E" w14:textId="77777777" w:rsidR="00E1711A" w:rsidRPr="000A6C4B" w:rsidRDefault="00E1711A" w:rsidP="00E1711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6C4B">
        <w:rPr>
          <w:rFonts w:ascii="Times New Roman" w:hAnsi="Times New Roman" w:cs="Times New Roman"/>
          <w:b/>
          <w:bCs/>
          <w:sz w:val="24"/>
          <w:szCs w:val="24"/>
        </w:rPr>
        <w:t>дистанция → тревожност → преследване → още дистанция → конфликт → кратко сближаване → облекчение → нова дистанция.</w:t>
      </w:r>
    </w:p>
    <w:p w14:paraId="0CD10E65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FDB139" w14:textId="25A84A52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Именно редуването между напрежение и облекчение може да направи връзката изключително трудна за прекратяване.</w:t>
      </w:r>
      <w:r w:rsidR="000A6C4B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Важно е обаче да разграничаваме несигурната привързаност от насилието. Теорията за привързаността не трябва да се използва като оправдание за контрол, унижение, заплахи, принуда, системно обезценяване или физическа агресия.</w:t>
      </w:r>
    </w:p>
    <w:p w14:paraId="1D849766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2B0E6AC" w14:textId="77777777" w:rsidR="00E1711A" w:rsidRPr="000A6C4B" w:rsidRDefault="00E1711A" w:rsidP="00E1711A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A6C4B">
        <w:rPr>
          <w:rFonts w:ascii="Times New Roman" w:hAnsi="Times New Roman" w:cs="Times New Roman"/>
          <w:i/>
          <w:iCs/>
          <w:sz w:val="24"/>
          <w:szCs w:val="24"/>
        </w:rPr>
        <w:t>Защо самотата ни връща към токсични отношения?</w:t>
      </w:r>
    </w:p>
    <w:p w14:paraId="7BD4BC91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Когато човек не може да толерира преживяването на самота, прекратяването на една нездрава връзка не означава автоматично прекратяване на психологическия модел.</w:t>
      </w:r>
    </w:p>
    <w:p w14:paraId="7908CBDD" w14:textId="2E85A4FD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Празнотата бързо трябва да бъде запълнена.</w:t>
      </w:r>
      <w:r w:rsidR="000A6C4B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Тогава въпросът вече не е:</w:t>
      </w:r>
    </w:p>
    <w:p w14:paraId="6181DC83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94416AF" w14:textId="0EBAFA69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„Подходящ ли е този човек за мен?“</w:t>
      </w:r>
      <w:r w:rsidR="000A6C4B">
        <w:rPr>
          <w:rFonts w:ascii="Times New Roman" w:hAnsi="Times New Roman" w:cs="Times New Roman"/>
          <w:sz w:val="24"/>
          <w:szCs w:val="24"/>
        </w:rPr>
        <w:t xml:space="preserve">   , </w:t>
      </w:r>
      <w:r w:rsidRPr="00E1711A">
        <w:rPr>
          <w:rFonts w:ascii="Times New Roman" w:hAnsi="Times New Roman" w:cs="Times New Roman"/>
          <w:sz w:val="24"/>
          <w:szCs w:val="24"/>
        </w:rPr>
        <w:t>а:</w:t>
      </w:r>
      <w:r w:rsidR="000A6C4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E1711A">
        <w:rPr>
          <w:rFonts w:ascii="Times New Roman" w:hAnsi="Times New Roman" w:cs="Times New Roman"/>
          <w:sz w:val="24"/>
          <w:szCs w:val="24"/>
        </w:rPr>
        <w:t>„Ще остане ли?“</w:t>
      </w:r>
    </w:p>
    <w:p w14:paraId="3426FD42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6CEA3F8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Това е фундаментална разлика.</w:t>
      </w:r>
    </w:p>
    <w:p w14:paraId="3BB91C20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В подобна ситуация партньорът започва да изпълнява функцията на външен регулатор на самооценката и емоционалното състояние.</w:t>
      </w:r>
    </w:p>
    <w:p w14:paraId="02E89E4F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„Ако ме иска – значи съм ценен.“</w:t>
      </w:r>
    </w:p>
    <w:p w14:paraId="7F0B9CC9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„Ако се върне – значи съм достатъчен.“</w:t>
      </w:r>
    </w:p>
    <w:p w14:paraId="161361EC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„Ако ме напусне – значи с мен има нещо нередно.“</w:t>
      </w:r>
    </w:p>
    <w:p w14:paraId="00A0630B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8CEFF7A" w14:textId="5584AE5D" w:rsid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Така страхът от самотата постепенно измества критериите за здравословна близост</w:t>
      </w:r>
      <w:r w:rsidR="000A6C4B">
        <w:rPr>
          <w:rFonts w:ascii="Times New Roman" w:hAnsi="Times New Roman" w:cs="Times New Roman"/>
          <w:sz w:val="24"/>
          <w:szCs w:val="24"/>
        </w:rPr>
        <w:t>.</w:t>
      </w:r>
    </w:p>
    <w:p w14:paraId="5C0D2FA1" w14:textId="77777777" w:rsidR="000A6C4B" w:rsidRPr="00E1711A" w:rsidRDefault="000A6C4B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82BBB45" w14:textId="77777777" w:rsidR="00E1711A" w:rsidRPr="000A6C4B" w:rsidRDefault="00E1711A" w:rsidP="00E1711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6C4B">
        <w:rPr>
          <w:rFonts w:ascii="Times New Roman" w:hAnsi="Times New Roman" w:cs="Times New Roman"/>
          <w:b/>
          <w:bCs/>
          <w:sz w:val="24"/>
          <w:szCs w:val="24"/>
        </w:rPr>
        <w:t>Как да прекъснем повтарящия се модел?</w:t>
      </w:r>
    </w:p>
    <w:p w14:paraId="50BC18A3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F14B776" w14:textId="0843BA98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Промяната не започва с намирането на „правилния човек“.</w:t>
      </w:r>
      <w:r w:rsidR="000A6C4B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Започва с разпознаването на собствената ни роля в релационния цикъл.</w:t>
      </w:r>
    </w:p>
    <w:p w14:paraId="6BE484DC" w14:textId="77E9A8C0" w:rsid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D5ACCE8" w14:textId="421BCF94" w:rsidR="000A6C4B" w:rsidRPr="00E1711A" w:rsidRDefault="000A6C4B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Ако сте човек, който търси отговори,но ви е трудно да преработите себе си, бихте могли да опитате следните техники:</w:t>
      </w:r>
    </w:p>
    <w:p w14:paraId="38C9D6EC" w14:textId="2699FADB" w:rsidR="00E1711A" w:rsidRPr="000645DA" w:rsidRDefault="000645DA" w:rsidP="00E1711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45DA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Техника 1</w:t>
      </w:r>
    </w:p>
    <w:p w14:paraId="3246DDE6" w14:textId="77777777" w:rsidR="00E1711A" w:rsidRPr="000645DA" w:rsidRDefault="00E1711A" w:rsidP="00E1711A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645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Запишете последните си значими отношения.</w:t>
      </w:r>
    </w:p>
    <w:p w14:paraId="2B9B2ED8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За всяко от тях отговорете:</w:t>
      </w:r>
    </w:p>
    <w:p w14:paraId="7B60DF65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E67181B" w14:textId="77777777" w:rsidR="00E1711A" w:rsidRPr="000645DA" w:rsidRDefault="00E1711A" w:rsidP="000645DA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5DA">
        <w:rPr>
          <w:rFonts w:ascii="Times New Roman" w:hAnsi="Times New Roman" w:cs="Times New Roman"/>
          <w:sz w:val="24"/>
          <w:szCs w:val="24"/>
        </w:rPr>
        <w:t>Как започна връзката?</w:t>
      </w:r>
    </w:p>
    <w:p w14:paraId="6414ABBB" w14:textId="77777777" w:rsidR="00E1711A" w:rsidRPr="000645DA" w:rsidRDefault="00E1711A" w:rsidP="000645DA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5DA">
        <w:rPr>
          <w:rFonts w:ascii="Times New Roman" w:hAnsi="Times New Roman" w:cs="Times New Roman"/>
          <w:sz w:val="24"/>
          <w:szCs w:val="24"/>
        </w:rPr>
        <w:t>Как се чувствах в началото?</w:t>
      </w:r>
    </w:p>
    <w:p w14:paraId="080D22AB" w14:textId="77777777" w:rsidR="00E1711A" w:rsidRPr="000645DA" w:rsidRDefault="00E1711A" w:rsidP="000645DA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5DA">
        <w:rPr>
          <w:rFonts w:ascii="Times New Roman" w:hAnsi="Times New Roman" w:cs="Times New Roman"/>
          <w:sz w:val="24"/>
          <w:szCs w:val="24"/>
        </w:rPr>
        <w:t>Кога се появи тревожността?</w:t>
      </w:r>
    </w:p>
    <w:p w14:paraId="7AF7A5A7" w14:textId="77777777" w:rsidR="00E1711A" w:rsidRPr="000645DA" w:rsidRDefault="00E1711A" w:rsidP="000645DA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5DA">
        <w:rPr>
          <w:rFonts w:ascii="Times New Roman" w:hAnsi="Times New Roman" w:cs="Times New Roman"/>
          <w:sz w:val="24"/>
          <w:szCs w:val="24"/>
        </w:rPr>
        <w:t>Какво поведение оправдавах?</w:t>
      </w:r>
    </w:p>
    <w:p w14:paraId="099AE5F7" w14:textId="77777777" w:rsidR="00E1711A" w:rsidRPr="000645DA" w:rsidRDefault="00E1711A" w:rsidP="000645DA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5DA">
        <w:rPr>
          <w:rFonts w:ascii="Times New Roman" w:hAnsi="Times New Roman" w:cs="Times New Roman"/>
          <w:sz w:val="24"/>
          <w:szCs w:val="24"/>
        </w:rPr>
        <w:t>Какво ме караше да остана?</w:t>
      </w:r>
    </w:p>
    <w:p w14:paraId="1674F698" w14:textId="77777777" w:rsidR="00E1711A" w:rsidRPr="000645DA" w:rsidRDefault="00E1711A" w:rsidP="000645DA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5DA">
        <w:rPr>
          <w:rFonts w:ascii="Times New Roman" w:hAnsi="Times New Roman" w:cs="Times New Roman"/>
          <w:sz w:val="24"/>
          <w:szCs w:val="24"/>
        </w:rPr>
        <w:t>Какво ме караше да се страхувам от раздялата?</w:t>
      </w:r>
    </w:p>
    <w:p w14:paraId="2024F219" w14:textId="77777777" w:rsidR="00E1711A" w:rsidRPr="000645DA" w:rsidRDefault="00E1711A" w:rsidP="000645DA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5DA">
        <w:rPr>
          <w:rFonts w:ascii="Times New Roman" w:hAnsi="Times New Roman" w:cs="Times New Roman"/>
          <w:sz w:val="24"/>
          <w:szCs w:val="24"/>
        </w:rPr>
        <w:t>Какво се опитвах да получа от този човек?</w:t>
      </w:r>
    </w:p>
    <w:p w14:paraId="44686A7F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26F3BB4" w14:textId="2B709E7F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След това потърсете повторенията.</w:t>
      </w:r>
      <w:r w:rsidR="000645DA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Не имената.</w:t>
      </w:r>
      <w:r w:rsidR="000645DA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Не професиите.</w:t>
      </w:r>
      <w:r w:rsidR="000645DA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Не външността.</w:t>
      </w:r>
      <w:r w:rsidR="000645DA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Динамиката.</w:t>
      </w:r>
    </w:p>
    <w:p w14:paraId="00521A5F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8E09196" w14:textId="77777777" w:rsidR="000645DA" w:rsidRPr="000645DA" w:rsidRDefault="000645DA" w:rsidP="00E1711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45DA">
        <w:rPr>
          <w:rFonts w:ascii="Times New Roman" w:hAnsi="Times New Roman" w:cs="Times New Roman"/>
          <w:b/>
          <w:bCs/>
          <w:sz w:val="24"/>
          <w:szCs w:val="24"/>
        </w:rPr>
        <w:t xml:space="preserve">Техника </w:t>
      </w:r>
      <w:r w:rsidR="00E1711A" w:rsidRPr="000645DA">
        <w:rPr>
          <w:rFonts w:ascii="Times New Roman" w:hAnsi="Times New Roman" w:cs="Times New Roman"/>
          <w:b/>
          <w:bCs/>
          <w:sz w:val="24"/>
          <w:szCs w:val="24"/>
        </w:rPr>
        <w:t>2:</w:t>
      </w:r>
      <w:r w:rsidRPr="000645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8CA67E8" w14:textId="7117CB56" w:rsidR="00E1711A" w:rsidRPr="000645DA" w:rsidRDefault="00E1711A" w:rsidP="00E1711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45DA">
        <w:rPr>
          <w:rFonts w:ascii="Times New Roman" w:hAnsi="Times New Roman" w:cs="Times New Roman"/>
          <w:b/>
          <w:bCs/>
          <w:sz w:val="24"/>
          <w:szCs w:val="24"/>
        </w:rPr>
        <w:t xml:space="preserve"> „Познато“ срещу „здравословно“</w:t>
      </w:r>
    </w:p>
    <w:p w14:paraId="0ABE335C" w14:textId="5752F0B9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Разделете лист на две колони.</w:t>
      </w:r>
      <w:r w:rsidR="000645DA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В първата напишете:</w:t>
      </w:r>
    </w:p>
    <w:p w14:paraId="34C5046E" w14:textId="4A420868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„Това ми е познато в любовта.“</w:t>
      </w:r>
      <w:r w:rsidR="000645DA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Във втората:</w:t>
      </w:r>
      <w:r w:rsidR="000645DA">
        <w:rPr>
          <w:rFonts w:ascii="Times New Roman" w:hAnsi="Times New Roman" w:cs="Times New Roman"/>
          <w:sz w:val="24"/>
          <w:szCs w:val="24"/>
        </w:rPr>
        <w:t xml:space="preserve"> „</w:t>
      </w:r>
      <w:r w:rsidRPr="00E1711A">
        <w:rPr>
          <w:rFonts w:ascii="Times New Roman" w:hAnsi="Times New Roman" w:cs="Times New Roman"/>
          <w:sz w:val="24"/>
          <w:szCs w:val="24"/>
        </w:rPr>
        <w:t>Това е здравословно за мен.“</w:t>
      </w:r>
    </w:p>
    <w:p w14:paraId="2BCE0966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Може да откриете болезнено разминаване.</w:t>
      </w:r>
    </w:p>
    <w:p w14:paraId="58AFBB71" w14:textId="62495778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Например:</w:t>
      </w:r>
    </w:p>
    <w:p w14:paraId="1D417145" w14:textId="3C5F149A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„Познато ми е да чакам.“</w:t>
      </w:r>
      <w:r w:rsidR="000645DA">
        <w:rPr>
          <w:rFonts w:ascii="Times New Roman" w:hAnsi="Times New Roman" w:cs="Times New Roman"/>
          <w:sz w:val="24"/>
          <w:szCs w:val="24"/>
        </w:rPr>
        <w:t xml:space="preserve">  </w:t>
      </w:r>
      <w:r w:rsidRPr="00E1711A">
        <w:rPr>
          <w:rFonts w:ascii="Times New Roman" w:hAnsi="Times New Roman" w:cs="Times New Roman"/>
          <w:sz w:val="24"/>
          <w:szCs w:val="24"/>
        </w:rPr>
        <w:t>Но:</w:t>
      </w:r>
      <w:r w:rsidR="000645DA">
        <w:rPr>
          <w:rFonts w:ascii="Times New Roman" w:hAnsi="Times New Roman" w:cs="Times New Roman"/>
          <w:sz w:val="24"/>
          <w:szCs w:val="24"/>
        </w:rPr>
        <w:t xml:space="preserve">  </w:t>
      </w:r>
      <w:r w:rsidRPr="00E1711A">
        <w:rPr>
          <w:rFonts w:ascii="Times New Roman" w:hAnsi="Times New Roman" w:cs="Times New Roman"/>
          <w:sz w:val="24"/>
          <w:szCs w:val="24"/>
        </w:rPr>
        <w:t>„Здравословно за мен е човекът да бъде последователен.“</w:t>
      </w:r>
    </w:p>
    <w:p w14:paraId="6A6E04D7" w14:textId="1CEE37B3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„Познато ми е да доказвам стойността си.“</w:t>
      </w:r>
      <w:r w:rsidR="000645DA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Но:</w:t>
      </w:r>
      <w:r w:rsidR="000645DA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„Здравословно е да бъда приеман без непрекъсната борба за внимание.“</w:t>
      </w:r>
    </w:p>
    <w:p w14:paraId="19BCA3C5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273BC00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E55F53B" w14:textId="77777777" w:rsidR="000645DA" w:rsidRDefault="000645DA" w:rsidP="00E1711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Техника </w:t>
      </w:r>
      <w:r w:rsidR="00E1711A" w:rsidRPr="000645DA">
        <w:rPr>
          <w:rFonts w:ascii="Times New Roman" w:hAnsi="Times New Roman" w:cs="Times New Roman"/>
          <w:b/>
          <w:bCs/>
          <w:sz w:val="24"/>
          <w:szCs w:val="24"/>
        </w:rPr>
        <w:t>3:</w:t>
      </w:r>
    </w:p>
    <w:p w14:paraId="1D001CDA" w14:textId="04647E82" w:rsidR="00E1711A" w:rsidRPr="000645DA" w:rsidRDefault="00E1711A" w:rsidP="00E1711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45DA">
        <w:rPr>
          <w:rFonts w:ascii="Times New Roman" w:hAnsi="Times New Roman" w:cs="Times New Roman"/>
          <w:b/>
          <w:bCs/>
          <w:sz w:val="24"/>
          <w:szCs w:val="24"/>
        </w:rPr>
        <w:t xml:space="preserve"> 24 часа без импулсивно действие</w:t>
      </w:r>
    </w:p>
    <w:p w14:paraId="0FA7BFF3" w14:textId="37337770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При силна тревожност не изпращайте веднага съобщението.</w:t>
      </w:r>
      <w:r w:rsidR="000645DA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Не звънете веднага.</w:t>
      </w:r>
    </w:p>
    <w:p w14:paraId="104340E7" w14:textId="78DB653B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Не проверявайте многократно профила.</w:t>
      </w:r>
      <w:r w:rsidR="000645DA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Не търсете моментално уверение.</w:t>
      </w:r>
    </w:p>
    <w:p w14:paraId="2E370C28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Първо назовете преживяването:</w:t>
      </w:r>
    </w:p>
    <w:p w14:paraId="10DA1C65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A801B92" w14:textId="77777777" w:rsidR="00E1711A" w:rsidRPr="000645DA" w:rsidRDefault="00E1711A" w:rsidP="000645DA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5DA">
        <w:rPr>
          <w:rFonts w:ascii="Times New Roman" w:hAnsi="Times New Roman" w:cs="Times New Roman"/>
          <w:sz w:val="24"/>
          <w:szCs w:val="24"/>
        </w:rPr>
        <w:t>Какво чувствам?</w:t>
      </w:r>
    </w:p>
    <w:p w14:paraId="3FAE7174" w14:textId="77777777" w:rsidR="00E1711A" w:rsidRPr="000645DA" w:rsidRDefault="00E1711A" w:rsidP="000645DA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5DA">
        <w:rPr>
          <w:rFonts w:ascii="Times New Roman" w:hAnsi="Times New Roman" w:cs="Times New Roman"/>
          <w:sz w:val="24"/>
          <w:szCs w:val="24"/>
        </w:rPr>
        <w:t>Какво си представям, че ще се случи?</w:t>
      </w:r>
    </w:p>
    <w:p w14:paraId="22433893" w14:textId="77777777" w:rsidR="00E1711A" w:rsidRPr="000645DA" w:rsidRDefault="00E1711A" w:rsidP="000645DA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5DA">
        <w:rPr>
          <w:rFonts w:ascii="Times New Roman" w:hAnsi="Times New Roman" w:cs="Times New Roman"/>
          <w:sz w:val="24"/>
          <w:szCs w:val="24"/>
        </w:rPr>
        <w:t>Какво доказателство имам за това?</w:t>
      </w:r>
    </w:p>
    <w:p w14:paraId="07DE132E" w14:textId="77777777" w:rsidR="00E1711A" w:rsidRPr="000645DA" w:rsidRDefault="00E1711A" w:rsidP="000645DA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5DA">
        <w:rPr>
          <w:rFonts w:ascii="Times New Roman" w:hAnsi="Times New Roman" w:cs="Times New Roman"/>
          <w:sz w:val="24"/>
          <w:szCs w:val="24"/>
        </w:rPr>
        <w:t>От какво всъщност имам нужда?</w:t>
      </w:r>
    </w:p>
    <w:p w14:paraId="6D9292E4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A5E0109" w14:textId="72492880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Това създава пространство между емоционалния тригер и поведението.</w:t>
      </w:r>
      <w:r w:rsidR="000645DA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И именно в това пространство постепенно се изгражда нов модел.</w:t>
      </w:r>
    </w:p>
    <w:p w14:paraId="335AB3ED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9B55607" w14:textId="6C3C06E4" w:rsidR="00E1711A" w:rsidRPr="000645DA" w:rsidRDefault="000645DA" w:rsidP="00E1711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45DA">
        <w:rPr>
          <w:rFonts w:ascii="Times New Roman" w:hAnsi="Times New Roman" w:cs="Times New Roman"/>
          <w:b/>
          <w:bCs/>
          <w:sz w:val="24"/>
          <w:szCs w:val="24"/>
        </w:rPr>
        <w:t xml:space="preserve">Техника </w:t>
      </w:r>
      <w:r w:rsidR="00E1711A" w:rsidRPr="000645DA">
        <w:rPr>
          <w:rFonts w:ascii="Times New Roman" w:hAnsi="Times New Roman" w:cs="Times New Roman"/>
          <w:b/>
          <w:bCs/>
          <w:sz w:val="24"/>
          <w:szCs w:val="24"/>
        </w:rPr>
        <w:t xml:space="preserve"> 4: Моите релационни граници</w:t>
      </w:r>
    </w:p>
    <w:p w14:paraId="7CB21698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719AD11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Напишете три категории:</w:t>
      </w:r>
    </w:p>
    <w:p w14:paraId="0F115C17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8069BF3" w14:textId="77777777" w:rsidR="00E1711A" w:rsidRPr="000645DA" w:rsidRDefault="00E1711A" w:rsidP="000645DA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5DA">
        <w:rPr>
          <w:rFonts w:ascii="Times New Roman" w:hAnsi="Times New Roman" w:cs="Times New Roman"/>
          <w:sz w:val="24"/>
          <w:szCs w:val="24"/>
        </w:rPr>
        <w:t>Приемливо.</w:t>
      </w:r>
    </w:p>
    <w:p w14:paraId="20997898" w14:textId="77777777" w:rsidR="00E1711A" w:rsidRPr="000645DA" w:rsidRDefault="00E1711A" w:rsidP="000645DA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5DA">
        <w:rPr>
          <w:rFonts w:ascii="Times New Roman" w:hAnsi="Times New Roman" w:cs="Times New Roman"/>
          <w:sz w:val="24"/>
          <w:szCs w:val="24"/>
        </w:rPr>
        <w:t>Подлежи на обсъждане.</w:t>
      </w:r>
    </w:p>
    <w:p w14:paraId="3AB4255A" w14:textId="77777777" w:rsidR="00E1711A" w:rsidRPr="000645DA" w:rsidRDefault="00E1711A" w:rsidP="000645DA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5DA">
        <w:rPr>
          <w:rFonts w:ascii="Times New Roman" w:hAnsi="Times New Roman" w:cs="Times New Roman"/>
          <w:sz w:val="24"/>
          <w:szCs w:val="24"/>
        </w:rPr>
        <w:t>Неприемливо.</w:t>
      </w:r>
    </w:p>
    <w:p w14:paraId="0E4FA369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След това поставете конкретни поведения във всяка категория.</w:t>
      </w:r>
    </w:p>
    <w:p w14:paraId="094E3A1C" w14:textId="42091115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Не пишете само:</w:t>
      </w:r>
      <w:r w:rsidR="000645DA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„Искам уважение.“</w:t>
      </w:r>
      <w:r w:rsidR="000645DA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Опишете как изглежда уважението в поведение.</w:t>
      </w:r>
    </w:p>
    <w:p w14:paraId="4525E844" w14:textId="77777777" w:rsidR="00E1711A" w:rsidRPr="000645DA" w:rsidRDefault="00E1711A" w:rsidP="00E1711A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645DA">
        <w:rPr>
          <w:rFonts w:ascii="Times New Roman" w:hAnsi="Times New Roman" w:cs="Times New Roman"/>
          <w:i/>
          <w:iCs/>
          <w:sz w:val="24"/>
          <w:szCs w:val="24"/>
        </w:rPr>
        <w:t>Например:</w:t>
      </w:r>
    </w:p>
    <w:p w14:paraId="5A4C4547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2B7C45E" w14:textId="3F9BC74B" w:rsidR="00E1711A" w:rsidRPr="000645DA" w:rsidRDefault="00E1711A" w:rsidP="000645DA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5DA">
        <w:rPr>
          <w:rFonts w:ascii="Times New Roman" w:hAnsi="Times New Roman" w:cs="Times New Roman"/>
          <w:sz w:val="24"/>
          <w:szCs w:val="24"/>
        </w:rPr>
        <w:t>„Не приемам обиди по време на конфликт.“</w:t>
      </w:r>
    </w:p>
    <w:p w14:paraId="1784B6DE" w14:textId="067F8A98" w:rsidR="00E1711A" w:rsidRPr="000645DA" w:rsidRDefault="00E1711A" w:rsidP="000645DA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5DA">
        <w:rPr>
          <w:rFonts w:ascii="Times New Roman" w:hAnsi="Times New Roman" w:cs="Times New Roman"/>
          <w:sz w:val="24"/>
          <w:szCs w:val="24"/>
        </w:rPr>
        <w:t>„Не приемам наказателно мълчание като средство за контрол.“</w:t>
      </w:r>
    </w:p>
    <w:p w14:paraId="0D3BEC3A" w14:textId="5CF644B9" w:rsidR="00E1711A" w:rsidRPr="000645DA" w:rsidRDefault="00E1711A" w:rsidP="000645DA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5DA">
        <w:rPr>
          <w:rFonts w:ascii="Times New Roman" w:hAnsi="Times New Roman" w:cs="Times New Roman"/>
          <w:sz w:val="24"/>
          <w:szCs w:val="24"/>
        </w:rPr>
        <w:t>„Не приемам системна лъжа.“</w:t>
      </w:r>
    </w:p>
    <w:p w14:paraId="5360B408" w14:textId="3F4046CE" w:rsidR="00E1711A" w:rsidRPr="000645DA" w:rsidRDefault="00E1711A" w:rsidP="000645DA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5DA">
        <w:rPr>
          <w:rFonts w:ascii="Times New Roman" w:hAnsi="Times New Roman" w:cs="Times New Roman"/>
          <w:sz w:val="24"/>
          <w:szCs w:val="24"/>
        </w:rPr>
        <w:t>„Имам нужда конфликтите да могат да бъдат обсъждани.“</w:t>
      </w:r>
    </w:p>
    <w:p w14:paraId="2E1F1293" w14:textId="0A38E5A1" w:rsidR="00E1711A" w:rsidRPr="000645DA" w:rsidRDefault="00E1711A" w:rsidP="000645DA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5DA">
        <w:rPr>
          <w:rFonts w:ascii="Times New Roman" w:hAnsi="Times New Roman" w:cs="Times New Roman"/>
          <w:sz w:val="24"/>
          <w:szCs w:val="24"/>
        </w:rPr>
        <w:t>Границата не е опит да контролираме другия.</w:t>
      </w:r>
    </w:p>
    <w:p w14:paraId="79186997" w14:textId="77777777" w:rsidR="00E1711A" w:rsidRPr="000645DA" w:rsidRDefault="00E1711A" w:rsidP="000645DA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5DA">
        <w:rPr>
          <w:rFonts w:ascii="Times New Roman" w:hAnsi="Times New Roman" w:cs="Times New Roman"/>
          <w:sz w:val="24"/>
          <w:szCs w:val="24"/>
        </w:rPr>
        <w:t>Границата определя какво ще направим ние, когато определено поведение се случи.</w:t>
      </w:r>
    </w:p>
    <w:p w14:paraId="30626CF6" w14:textId="4CFE114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AFADF5A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B4B0D42" w14:textId="77777777" w:rsidR="000645DA" w:rsidRDefault="000645DA" w:rsidP="00E1711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45DA">
        <w:rPr>
          <w:rFonts w:ascii="Times New Roman" w:hAnsi="Times New Roman" w:cs="Times New Roman"/>
          <w:b/>
          <w:bCs/>
          <w:sz w:val="24"/>
          <w:szCs w:val="24"/>
        </w:rPr>
        <w:t xml:space="preserve">Техника </w:t>
      </w:r>
      <w:r w:rsidR="00E1711A" w:rsidRPr="000645DA">
        <w:rPr>
          <w:rFonts w:ascii="Times New Roman" w:hAnsi="Times New Roman" w:cs="Times New Roman"/>
          <w:b/>
          <w:bCs/>
          <w:sz w:val="24"/>
          <w:szCs w:val="24"/>
        </w:rPr>
        <w:t xml:space="preserve">5: </w:t>
      </w:r>
    </w:p>
    <w:p w14:paraId="15574C33" w14:textId="7C5746FB" w:rsidR="00E1711A" w:rsidRPr="000645DA" w:rsidRDefault="00E1711A" w:rsidP="00E1711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45DA">
        <w:rPr>
          <w:rFonts w:ascii="Times New Roman" w:hAnsi="Times New Roman" w:cs="Times New Roman"/>
          <w:b/>
          <w:bCs/>
          <w:sz w:val="24"/>
          <w:szCs w:val="24"/>
        </w:rPr>
        <w:t>Да остана със себе си</w:t>
      </w:r>
    </w:p>
    <w:p w14:paraId="51130576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5DC5B00" w14:textId="29B135EA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Определете 20 минути дневно без телефон, социални мрежи и комуникация</w:t>
      </w:r>
      <w:r w:rsidR="000645DA">
        <w:rPr>
          <w:rFonts w:ascii="Times New Roman" w:hAnsi="Times New Roman" w:cs="Times New Roman"/>
          <w:sz w:val="24"/>
          <w:szCs w:val="24"/>
        </w:rPr>
        <w:t xml:space="preserve">. </w:t>
      </w:r>
      <w:r w:rsidRPr="00E1711A">
        <w:rPr>
          <w:rFonts w:ascii="Times New Roman" w:hAnsi="Times New Roman" w:cs="Times New Roman"/>
          <w:sz w:val="24"/>
          <w:szCs w:val="24"/>
        </w:rPr>
        <w:t>Задачата не е да се разсеете.</w:t>
      </w:r>
      <w:r w:rsidR="000645DA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Задачата е да</w:t>
      </w:r>
      <w:r w:rsidR="000645DA">
        <w:rPr>
          <w:rFonts w:ascii="Times New Roman" w:hAnsi="Times New Roman" w:cs="Times New Roman"/>
          <w:sz w:val="24"/>
          <w:szCs w:val="24"/>
        </w:rPr>
        <w:t xml:space="preserve"> се научите да се</w:t>
      </w:r>
      <w:r w:rsidRPr="00E1711A">
        <w:rPr>
          <w:rFonts w:ascii="Times New Roman" w:hAnsi="Times New Roman" w:cs="Times New Roman"/>
          <w:sz w:val="24"/>
          <w:szCs w:val="24"/>
        </w:rPr>
        <w:t xml:space="preserve"> </w:t>
      </w:r>
      <w:r w:rsidR="000645DA">
        <w:rPr>
          <w:rFonts w:ascii="Times New Roman" w:hAnsi="Times New Roman" w:cs="Times New Roman"/>
          <w:sz w:val="24"/>
          <w:szCs w:val="24"/>
        </w:rPr>
        <w:t>само</w:t>
      </w:r>
      <w:r w:rsidRPr="00E1711A">
        <w:rPr>
          <w:rFonts w:ascii="Times New Roman" w:hAnsi="Times New Roman" w:cs="Times New Roman"/>
          <w:sz w:val="24"/>
          <w:szCs w:val="24"/>
        </w:rPr>
        <w:t>наблюдавате какво се появява в тишината.</w:t>
      </w:r>
    </w:p>
    <w:p w14:paraId="57DB33C6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Запишете:</w:t>
      </w:r>
    </w:p>
    <w:p w14:paraId="0F5E0F52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67E7A4F" w14:textId="77777777" w:rsidR="00E1711A" w:rsidRPr="000645DA" w:rsidRDefault="00E1711A" w:rsidP="000645DA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645DA">
        <w:rPr>
          <w:rFonts w:ascii="Times New Roman" w:hAnsi="Times New Roman" w:cs="Times New Roman"/>
          <w:i/>
          <w:iCs/>
          <w:sz w:val="24"/>
          <w:szCs w:val="24"/>
        </w:rPr>
        <w:t>Какво чувствам, когато никой не ми пише?</w:t>
      </w:r>
    </w:p>
    <w:p w14:paraId="5D26E10B" w14:textId="77777777" w:rsidR="00E1711A" w:rsidRPr="000645DA" w:rsidRDefault="00E1711A" w:rsidP="000645DA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645DA">
        <w:rPr>
          <w:rFonts w:ascii="Times New Roman" w:hAnsi="Times New Roman" w:cs="Times New Roman"/>
          <w:i/>
          <w:iCs/>
          <w:sz w:val="24"/>
          <w:szCs w:val="24"/>
        </w:rPr>
        <w:t>Какво означава за мен да бъда сам?</w:t>
      </w:r>
    </w:p>
    <w:p w14:paraId="3794539D" w14:textId="77777777" w:rsidR="00E1711A" w:rsidRPr="000645DA" w:rsidRDefault="00E1711A" w:rsidP="000645DA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645DA">
        <w:rPr>
          <w:rFonts w:ascii="Times New Roman" w:hAnsi="Times New Roman" w:cs="Times New Roman"/>
          <w:i/>
          <w:iCs/>
          <w:sz w:val="24"/>
          <w:szCs w:val="24"/>
        </w:rPr>
        <w:t>От какво се страхувам?</w:t>
      </w:r>
    </w:p>
    <w:p w14:paraId="50588819" w14:textId="77777777" w:rsidR="00E1711A" w:rsidRPr="000645DA" w:rsidRDefault="00E1711A" w:rsidP="000645DA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645DA">
        <w:rPr>
          <w:rFonts w:ascii="Times New Roman" w:hAnsi="Times New Roman" w:cs="Times New Roman"/>
          <w:i/>
          <w:iCs/>
          <w:sz w:val="24"/>
          <w:szCs w:val="24"/>
        </w:rPr>
        <w:t>Коя част от себе си се опитвам да избегна чрез връзките?</w:t>
      </w:r>
    </w:p>
    <w:p w14:paraId="6F6A0DA8" w14:textId="77777777" w:rsidR="00E1711A" w:rsidRPr="000645DA" w:rsidRDefault="00E1711A" w:rsidP="000645DA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645DA">
        <w:rPr>
          <w:rFonts w:ascii="Times New Roman" w:hAnsi="Times New Roman" w:cs="Times New Roman"/>
          <w:i/>
          <w:iCs/>
          <w:sz w:val="24"/>
          <w:szCs w:val="24"/>
        </w:rPr>
        <w:t>Какво мога да си дам сам, вместо непрекъснато да го изисквам отвън?</w:t>
      </w:r>
    </w:p>
    <w:p w14:paraId="529AD96C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993D396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Целта не е човек да стане независим от всички.</w:t>
      </w:r>
    </w:p>
    <w:p w14:paraId="2EE225CB" w14:textId="7E71CAD2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Здравословната психична позиция е интердепендентност – способността да бъдем свързани с другите, без да губим себе си.</w:t>
      </w:r>
    </w:p>
    <w:p w14:paraId="34D09910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E8D0009" w14:textId="15824F1E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711A">
        <w:rPr>
          <w:rFonts w:ascii="Times New Roman" w:hAnsi="Times New Roman" w:cs="Times New Roman"/>
          <w:sz w:val="24"/>
          <w:szCs w:val="24"/>
        </w:rPr>
        <w:t>Самотата не е провал</w:t>
      </w:r>
      <w:r w:rsidR="00355FF9">
        <w:rPr>
          <w:rFonts w:ascii="Times New Roman" w:hAnsi="Times New Roman" w:cs="Times New Roman"/>
          <w:sz w:val="24"/>
          <w:szCs w:val="24"/>
        </w:rPr>
        <w:t xml:space="preserve">. </w:t>
      </w:r>
      <w:r w:rsidRPr="00E1711A">
        <w:rPr>
          <w:rFonts w:ascii="Times New Roman" w:hAnsi="Times New Roman" w:cs="Times New Roman"/>
          <w:sz w:val="24"/>
          <w:szCs w:val="24"/>
        </w:rPr>
        <w:t>Период</w:t>
      </w:r>
      <w:r w:rsidR="00355FF9">
        <w:rPr>
          <w:rFonts w:ascii="Times New Roman" w:hAnsi="Times New Roman" w:cs="Times New Roman"/>
          <w:sz w:val="24"/>
          <w:szCs w:val="24"/>
        </w:rPr>
        <w:t>ите</w:t>
      </w:r>
      <w:r w:rsidRPr="00E1711A">
        <w:rPr>
          <w:rFonts w:ascii="Times New Roman" w:hAnsi="Times New Roman" w:cs="Times New Roman"/>
          <w:sz w:val="24"/>
          <w:szCs w:val="24"/>
        </w:rPr>
        <w:t xml:space="preserve"> без партньор може да бъд</w:t>
      </w:r>
      <w:r w:rsidR="00355FF9">
        <w:rPr>
          <w:rFonts w:ascii="Times New Roman" w:hAnsi="Times New Roman" w:cs="Times New Roman"/>
          <w:sz w:val="24"/>
          <w:szCs w:val="24"/>
        </w:rPr>
        <w:t>ат</w:t>
      </w:r>
      <w:r w:rsidRPr="00E1711A">
        <w:rPr>
          <w:rFonts w:ascii="Times New Roman" w:hAnsi="Times New Roman" w:cs="Times New Roman"/>
          <w:sz w:val="24"/>
          <w:szCs w:val="24"/>
        </w:rPr>
        <w:t xml:space="preserve"> психологическо пространство за реорганизация.</w:t>
      </w:r>
      <w:r w:rsidR="00355FF9">
        <w:rPr>
          <w:rFonts w:ascii="Times New Roman" w:hAnsi="Times New Roman" w:cs="Times New Roman"/>
          <w:sz w:val="24"/>
          <w:szCs w:val="24"/>
        </w:rPr>
        <w:t xml:space="preserve"> </w:t>
      </w:r>
      <w:r w:rsidRPr="00E1711A">
        <w:rPr>
          <w:rFonts w:ascii="Times New Roman" w:hAnsi="Times New Roman" w:cs="Times New Roman"/>
          <w:sz w:val="24"/>
          <w:szCs w:val="24"/>
        </w:rPr>
        <w:t>Място, в което човек постепенно се учи да различава:</w:t>
      </w:r>
    </w:p>
    <w:p w14:paraId="62474E02" w14:textId="77777777" w:rsidR="00E1711A" w:rsidRPr="00355FF9" w:rsidRDefault="00E1711A" w:rsidP="00355FF9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5FF9">
        <w:rPr>
          <w:rFonts w:ascii="Times New Roman" w:hAnsi="Times New Roman" w:cs="Times New Roman"/>
          <w:sz w:val="24"/>
          <w:szCs w:val="24"/>
        </w:rPr>
        <w:t>страст от тревожност;</w:t>
      </w:r>
    </w:p>
    <w:p w14:paraId="64887C6A" w14:textId="77777777" w:rsidR="00E1711A" w:rsidRPr="00355FF9" w:rsidRDefault="00E1711A" w:rsidP="00355FF9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5FF9">
        <w:rPr>
          <w:rFonts w:ascii="Times New Roman" w:hAnsi="Times New Roman" w:cs="Times New Roman"/>
          <w:sz w:val="24"/>
          <w:szCs w:val="24"/>
        </w:rPr>
        <w:t>близост от зависимост;</w:t>
      </w:r>
    </w:p>
    <w:p w14:paraId="6319D89B" w14:textId="77777777" w:rsidR="00E1711A" w:rsidRPr="00355FF9" w:rsidRDefault="00E1711A" w:rsidP="00355FF9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5FF9">
        <w:rPr>
          <w:rFonts w:ascii="Times New Roman" w:hAnsi="Times New Roman" w:cs="Times New Roman"/>
          <w:sz w:val="24"/>
          <w:szCs w:val="24"/>
        </w:rPr>
        <w:t>привличане от съвместимост;</w:t>
      </w:r>
    </w:p>
    <w:p w14:paraId="719793F0" w14:textId="77777777" w:rsidR="00E1711A" w:rsidRPr="00355FF9" w:rsidRDefault="00E1711A" w:rsidP="00355FF9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5FF9">
        <w:rPr>
          <w:rFonts w:ascii="Times New Roman" w:hAnsi="Times New Roman" w:cs="Times New Roman"/>
          <w:sz w:val="24"/>
          <w:szCs w:val="24"/>
        </w:rPr>
        <w:t>компромис от самоизоставяне;</w:t>
      </w:r>
    </w:p>
    <w:p w14:paraId="5F135206" w14:textId="77777777" w:rsidR="00E1711A" w:rsidRPr="00355FF9" w:rsidRDefault="00E1711A" w:rsidP="00355FF9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5FF9">
        <w:rPr>
          <w:rFonts w:ascii="Times New Roman" w:hAnsi="Times New Roman" w:cs="Times New Roman"/>
          <w:sz w:val="24"/>
          <w:szCs w:val="24"/>
        </w:rPr>
        <w:t>любов от страх да не остане сам.</w:t>
      </w:r>
    </w:p>
    <w:p w14:paraId="033EA97E" w14:textId="77777777" w:rsidR="00E1711A" w:rsidRPr="00E1711A" w:rsidRDefault="00E1711A" w:rsidP="00E171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3EF79E5" w14:textId="52BA1B4D" w:rsidR="002D0780" w:rsidRPr="00355FF9" w:rsidRDefault="00E1711A" w:rsidP="00E1711A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55FF9">
        <w:rPr>
          <w:rFonts w:ascii="Times New Roman" w:hAnsi="Times New Roman" w:cs="Times New Roman"/>
          <w:i/>
          <w:iCs/>
          <w:sz w:val="24"/>
          <w:szCs w:val="24"/>
        </w:rPr>
        <w:t>Целта не е никога повече да не изпитваме страх от изоставяне.</w:t>
      </w:r>
      <w:r w:rsidR="00355FF9" w:rsidRPr="00355FF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55FF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Целта е страхът да престане да избира партньорите вместо нас</w:t>
      </w:r>
      <w:r w:rsidRPr="00355FF9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355FF9" w:rsidRPr="00355FF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55FF9">
        <w:rPr>
          <w:rFonts w:ascii="Times New Roman" w:hAnsi="Times New Roman" w:cs="Times New Roman"/>
          <w:i/>
          <w:iCs/>
          <w:sz w:val="24"/>
          <w:szCs w:val="24"/>
        </w:rPr>
        <w:t>Защото прекъсването на токсичния модел настъпва не просто когато напуснем един неподходящ човек.</w:t>
      </w:r>
      <w:r w:rsidR="00355FF9">
        <w:rPr>
          <w:rFonts w:ascii="Times New Roman" w:hAnsi="Times New Roman" w:cs="Times New Roman"/>
          <w:i/>
          <w:iCs/>
          <w:sz w:val="24"/>
          <w:szCs w:val="24"/>
        </w:rPr>
        <w:t xml:space="preserve"> А когато осъзнаем, че заслужаваме повече. </w:t>
      </w:r>
      <w:r w:rsidR="00355FF9" w:rsidRPr="00355FF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Всичко</w:t>
      </w:r>
      <w:r w:rsidRPr="00355FF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започва тогава, когато вече не разпознаваме болката като доказателство за любов и не</w:t>
      </w:r>
      <w:r w:rsidRPr="00355FF9">
        <w:rPr>
          <w:b/>
          <w:bCs/>
          <w:i/>
          <w:iCs/>
        </w:rPr>
        <w:t xml:space="preserve"> </w:t>
      </w:r>
      <w:r w:rsidRPr="00355FF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изоставяме себе си, за да не бъдем изоставени от другия.</w:t>
      </w:r>
    </w:p>
    <w:sectPr w:rsidR="002D0780" w:rsidRPr="00355F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B737C"/>
    <w:multiLevelType w:val="hybridMultilevel"/>
    <w:tmpl w:val="5CAA4D6E"/>
    <w:lvl w:ilvl="0" w:tplc="C2AE49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50AE1"/>
    <w:multiLevelType w:val="hybridMultilevel"/>
    <w:tmpl w:val="157A3CBA"/>
    <w:lvl w:ilvl="0" w:tplc="C2AE49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E07EF"/>
    <w:multiLevelType w:val="hybridMultilevel"/>
    <w:tmpl w:val="DCCE7320"/>
    <w:lvl w:ilvl="0" w:tplc="C2AE49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45DAC"/>
    <w:multiLevelType w:val="hybridMultilevel"/>
    <w:tmpl w:val="90EC2FE0"/>
    <w:lvl w:ilvl="0" w:tplc="C2AE49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D97EAE"/>
    <w:multiLevelType w:val="hybridMultilevel"/>
    <w:tmpl w:val="8BBC4A6E"/>
    <w:lvl w:ilvl="0" w:tplc="C2AE49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A2285"/>
    <w:multiLevelType w:val="hybridMultilevel"/>
    <w:tmpl w:val="E878ED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9C201D"/>
    <w:multiLevelType w:val="hybridMultilevel"/>
    <w:tmpl w:val="43E2C4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94439"/>
    <w:multiLevelType w:val="hybridMultilevel"/>
    <w:tmpl w:val="1C4CEE9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A641DA"/>
    <w:multiLevelType w:val="hybridMultilevel"/>
    <w:tmpl w:val="AE940436"/>
    <w:lvl w:ilvl="0" w:tplc="C2AE49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307CFE"/>
    <w:multiLevelType w:val="hybridMultilevel"/>
    <w:tmpl w:val="02CA61BC"/>
    <w:lvl w:ilvl="0" w:tplc="C2AE49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EA4311"/>
    <w:multiLevelType w:val="hybridMultilevel"/>
    <w:tmpl w:val="4EF22EBA"/>
    <w:lvl w:ilvl="0" w:tplc="C2AE49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70591">
    <w:abstractNumId w:val="6"/>
  </w:num>
  <w:num w:numId="2" w16cid:durableId="365259835">
    <w:abstractNumId w:val="7"/>
  </w:num>
  <w:num w:numId="3" w16cid:durableId="2044943371">
    <w:abstractNumId w:val="5"/>
  </w:num>
  <w:num w:numId="4" w16cid:durableId="1949661371">
    <w:abstractNumId w:val="8"/>
  </w:num>
  <w:num w:numId="5" w16cid:durableId="498235236">
    <w:abstractNumId w:val="10"/>
  </w:num>
  <w:num w:numId="6" w16cid:durableId="727189733">
    <w:abstractNumId w:val="9"/>
  </w:num>
  <w:num w:numId="7" w16cid:durableId="472791145">
    <w:abstractNumId w:val="4"/>
  </w:num>
  <w:num w:numId="8" w16cid:durableId="112285355">
    <w:abstractNumId w:val="1"/>
  </w:num>
  <w:num w:numId="9" w16cid:durableId="2123262359">
    <w:abstractNumId w:val="0"/>
  </w:num>
  <w:num w:numId="10" w16cid:durableId="444080227">
    <w:abstractNumId w:val="2"/>
  </w:num>
  <w:num w:numId="11" w16cid:durableId="10545067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9C7"/>
    <w:rsid w:val="000645DA"/>
    <w:rsid w:val="000A6C4B"/>
    <w:rsid w:val="002319C7"/>
    <w:rsid w:val="002D0780"/>
    <w:rsid w:val="00355FF9"/>
    <w:rsid w:val="007928B3"/>
    <w:rsid w:val="007948F5"/>
    <w:rsid w:val="00E1711A"/>
    <w:rsid w:val="00EE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C08F0"/>
  <w15:chartTrackingRefBased/>
  <w15:docId w15:val="{C67D5349-F24B-4319-AE36-B5F83D270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19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1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19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19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19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19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19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19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19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19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19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19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19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19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19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19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19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19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19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1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19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19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19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19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19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19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9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9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19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1554</Words>
  <Characters>8862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359887492930</dc:creator>
  <cp:keywords/>
  <dc:description/>
  <cp:lastModifiedBy>359887492930</cp:lastModifiedBy>
  <cp:revision>2</cp:revision>
  <dcterms:created xsi:type="dcterms:W3CDTF">2026-09-28T10:12:00Z</dcterms:created>
  <dcterms:modified xsi:type="dcterms:W3CDTF">2026-09-28T10:46:00Z</dcterms:modified>
</cp:coreProperties>
</file>